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B7" w:rsidRPr="009A7DB7" w:rsidRDefault="009A7DB7" w:rsidP="009A7DB7">
      <w:pPr>
        <w:rPr>
          <w:b/>
          <w:bCs/>
        </w:rPr>
      </w:pPr>
      <w:bookmarkStart w:id="0" w:name="_GoBack"/>
      <w:bookmarkEnd w:id="0"/>
    </w:p>
    <w:p w:rsidR="009A7DB7" w:rsidRPr="009A7DB7" w:rsidRDefault="009A7DB7" w:rsidP="009A7DB7">
      <w:pPr>
        <w:rPr>
          <w:b/>
          <w:bCs/>
        </w:rPr>
      </w:pPr>
      <w:r>
        <w:rPr>
          <w:b/>
          <w:bCs/>
        </w:rPr>
        <w:t>Załącznik nr 2</w:t>
      </w:r>
    </w:p>
    <w:p w:rsidR="009A7DB7" w:rsidRPr="009A7DB7" w:rsidRDefault="009A7DB7" w:rsidP="009A7DB7">
      <w:pPr>
        <w:jc w:val="center"/>
        <w:rPr>
          <w:b/>
          <w:bCs/>
        </w:rPr>
      </w:pPr>
      <w:r w:rsidRPr="009A7DB7">
        <w:rPr>
          <w:b/>
          <w:bCs/>
        </w:rPr>
        <w:t>FORMULARZ CENOWY LEKI</w:t>
      </w:r>
    </w:p>
    <w:p w:rsidR="009A7DB7" w:rsidRPr="009A7DB7" w:rsidRDefault="009A7DB7" w:rsidP="009A7DB7">
      <w:r w:rsidRPr="009A7DB7">
        <w:t>Nazwa i adres Wykonawcy: …………………………………………………………………………..</w:t>
      </w:r>
    </w:p>
    <w:p w:rsidR="009A7DB7" w:rsidRPr="009A7DB7" w:rsidRDefault="009A7DB7" w:rsidP="009A7DB7">
      <w:pPr>
        <w:rPr>
          <w:bCs/>
        </w:rPr>
      </w:pPr>
      <w:r w:rsidRPr="009A7DB7">
        <w:rPr>
          <w:bCs/>
        </w:rPr>
        <w:t>Osoba/y upoważniona/e do kontaktu: …………………………………………………….</w:t>
      </w:r>
    </w:p>
    <w:p w:rsidR="009A7DB7" w:rsidRPr="009A7DB7" w:rsidRDefault="009A7DB7" w:rsidP="009A7DB7">
      <w:pPr>
        <w:rPr>
          <w:bCs/>
          <w:lang w:val="en-US"/>
        </w:rPr>
      </w:pPr>
      <w:r w:rsidRPr="009A7DB7">
        <w:rPr>
          <w:bCs/>
          <w:lang w:val="en-US"/>
        </w:rPr>
        <w:t>Nr tel.: …………………………….</w:t>
      </w:r>
    </w:p>
    <w:p w:rsidR="009A7DB7" w:rsidRPr="009A7DB7" w:rsidRDefault="009A7DB7" w:rsidP="009A7DB7">
      <w:pPr>
        <w:rPr>
          <w:bCs/>
          <w:lang w:val="en-US"/>
        </w:rPr>
      </w:pPr>
      <w:r w:rsidRPr="009A7DB7">
        <w:rPr>
          <w:bCs/>
          <w:lang w:val="en-US"/>
        </w:rPr>
        <w:t>Nr fax:…………………………….</w:t>
      </w:r>
    </w:p>
    <w:p w:rsidR="009A7DB7" w:rsidRPr="009A7DB7" w:rsidRDefault="009A7DB7" w:rsidP="009A7DB7">
      <w:pPr>
        <w:rPr>
          <w:bCs/>
          <w:lang w:val="en-US"/>
        </w:rPr>
      </w:pPr>
      <w:r w:rsidRPr="009A7DB7">
        <w:rPr>
          <w:bCs/>
          <w:lang w:val="en-US"/>
        </w:rPr>
        <w:t>e-mail: ……………………………..</w:t>
      </w:r>
    </w:p>
    <w:tbl>
      <w:tblPr>
        <w:tblStyle w:val="Tabela-Siatka"/>
        <w:tblW w:w="13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1"/>
        <w:gridCol w:w="3427"/>
        <w:gridCol w:w="567"/>
        <w:gridCol w:w="517"/>
        <w:gridCol w:w="900"/>
        <w:gridCol w:w="1134"/>
        <w:gridCol w:w="851"/>
        <w:gridCol w:w="850"/>
        <w:gridCol w:w="1134"/>
        <w:gridCol w:w="1134"/>
        <w:gridCol w:w="1134"/>
        <w:gridCol w:w="1134"/>
      </w:tblGrid>
      <w:tr w:rsidR="009A7DB7" w:rsidRPr="009A7DB7" w:rsidTr="00E061E2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A7DB7" w:rsidRPr="009A7DB7" w:rsidRDefault="009A7DB7" w:rsidP="009A7DB7">
            <w:pPr>
              <w:spacing w:after="160" w:line="259" w:lineRule="auto"/>
              <w:rPr>
                <w:b/>
                <w:bCs/>
              </w:rPr>
            </w:pPr>
            <w:r w:rsidRPr="009A7DB7">
              <w:rPr>
                <w:b/>
                <w:bCs/>
              </w:rPr>
              <w:t>L.p.</w:t>
            </w:r>
          </w:p>
        </w:tc>
        <w:tc>
          <w:tcPr>
            <w:tcW w:w="342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7DB7" w:rsidRPr="009A7DB7" w:rsidRDefault="009A7DB7" w:rsidP="009A7DB7">
            <w:pPr>
              <w:spacing w:after="160" w:line="259" w:lineRule="auto"/>
              <w:rPr>
                <w:b/>
                <w:bCs/>
              </w:rPr>
            </w:pPr>
            <w:r w:rsidRPr="009A7DB7">
              <w:rPr>
                <w:b/>
                <w:bCs/>
              </w:rPr>
              <w:t>Nazwa postać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7DB7" w:rsidRPr="009A7DB7" w:rsidRDefault="009A7DB7" w:rsidP="009A7DB7">
            <w:pPr>
              <w:spacing w:after="160" w:line="259" w:lineRule="auto"/>
              <w:rPr>
                <w:b/>
                <w:bCs/>
              </w:rPr>
            </w:pPr>
            <w:r w:rsidRPr="009A7DB7">
              <w:rPr>
                <w:b/>
                <w:bCs/>
              </w:rPr>
              <w:t>j.m.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7DB7" w:rsidRPr="009A7DB7" w:rsidRDefault="009A7DB7" w:rsidP="009A7DB7">
            <w:pPr>
              <w:spacing w:after="160" w:line="259" w:lineRule="auto"/>
              <w:rPr>
                <w:b/>
                <w:bCs/>
              </w:rPr>
            </w:pPr>
            <w:r w:rsidRPr="009A7DB7">
              <w:rPr>
                <w:b/>
                <w:bCs/>
              </w:rPr>
              <w:t>Ilość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7DB7" w:rsidRPr="009A7DB7" w:rsidRDefault="009A7DB7" w:rsidP="009A7DB7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9A7DB7">
              <w:rPr>
                <w:b/>
                <w:bCs/>
              </w:rPr>
              <w:t>C.j.netto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7DB7" w:rsidRPr="009A7DB7" w:rsidRDefault="009A7DB7" w:rsidP="009A7DB7">
            <w:pPr>
              <w:spacing w:after="160" w:line="259" w:lineRule="auto"/>
              <w:rPr>
                <w:b/>
                <w:bCs/>
              </w:rPr>
            </w:pPr>
            <w:r w:rsidRPr="009A7DB7">
              <w:rPr>
                <w:b/>
                <w:bCs/>
              </w:rPr>
              <w:t xml:space="preserve">Wartość </w:t>
            </w:r>
            <w:r w:rsidRPr="009A7DB7">
              <w:rPr>
                <w:b/>
                <w:bCs/>
              </w:rPr>
              <w:br/>
              <w:t>netto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7DB7" w:rsidRPr="009A7DB7" w:rsidRDefault="009A7DB7" w:rsidP="009A7DB7">
            <w:pPr>
              <w:spacing w:after="160" w:line="259" w:lineRule="auto"/>
              <w:rPr>
                <w:b/>
                <w:bCs/>
              </w:rPr>
            </w:pPr>
            <w:r w:rsidRPr="009A7DB7">
              <w:rPr>
                <w:b/>
                <w:bCs/>
              </w:rPr>
              <w:t xml:space="preserve">Stawka </w:t>
            </w:r>
            <w:r w:rsidRPr="009A7DB7">
              <w:rPr>
                <w:b/>
                <w:bCs/>
              </w:rPr>
              <w:br/>
              <w:t xml:space="preserve">podatku </w:t>
            </w:r>
            <w:r w:rsidRPr="009A7DB7">
              <w:rPr>
                <w:b/>
                <w:bCs/>
              </w:rPr>
              <w:br/>
              <w:t>VAT %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7DB7" w:rsidRPr="009A7DB7" w:rsidRDefault="009A7DB7" w:rsidP="009A7DB7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9A7DB7">
              <w:rPr>
                <w:b/>
                <w:bCs/>
              </w:rPr>
              <w:t>C.j</w:t>
            </w:r>
            <w:proofErr w:type="spellEnd"/>
            <w:r w:rsidRPr="009A7DB7">
              <w:rPr>
                <w:b/>
                <w:bCs/>
              </w:rPr>
              <w:t>. brutto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7DB7" w:rsidRPr="009A7DB7" w:rsidRDefault="009A7DB7" w:rsidP="009A7DB7">
            <w:pPr>
              <w:spacing w:after="160" w:line="259" w:lineRule="auto"/>
              <w:rPr>
                <w:b/>
                <w:bCs/>
              </w:rPr>
            </w:pPr>
            <w:r w:rsidRPr="009A7DB7">
              <w:rPr>
                <w:b/>
                <w:bCs/>
              </w:rPr>
              <w:t xml:space="preserve">Wartość </w:t>
            </w:r>
            <w:r w:rsidRPr="009A7DB7">
              <w:rPr>
                <w:b/>
                <w:bCs/>
              </w:rPr>
              <w:br/>
              <w:t>brutto</w:t>
            </w:r>
            <w:r w:rsidRPr="009A7DB7">
              <w:rPr>
                <w:b/>
                <w:bCs/>
              </w:rPr>
              <w:br/>
              <w:t>(wartość netto + VAT)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DB7" w:rsidRPr="009A7DB7" w:rsidRDefault="009A7DB7" w:rsidP="009A7DB7">
            <w:pPr>
              <w:spacing w:after="160" w:line="259" w:lineRule="auto"/>
              <w:rPr>
                <w:b/>
                <w:bCs/>
              </w:rPr>
            </w:pPr>
            <w:r w:rsidRPr="009A7DB7">
              <w:rPr>
                <w:b/>
                <w:bCs/>
              </w:rPr>
              <w:t>Producent Kod EAN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DB7" w:rsidRPr="009A7DB7" w:rsidRDefault="009A7DB7" w:rsidP="009A7DB7">
            <w:pPr>
              <w:spacing w:after="160" w:line="259" w:lineRule="auto"/>
              <w:rPr>
                <w:b/>
                <w:bCs/>
              </w:rPr>
            </w:pPr>
            <w:r w:rsidRPr="009A7DB7">
              <w:rPr>
                <w:b/>
                <w:bCs/>
              </w:rPr>
              <w:t>Nazwa handlowa, dawka, postać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7DB7" w:rsidRPr="009A7DB7" w:rsidRDefault="009A7DB7" w:rsidP="009A7DB7">
            <w:pPr>
              <w:spacing w:after="160" w:line="259" w:lineRule="auto"/>
              <w:rPr>
                <w:b/>
                <w:bCs/>
              </w:rPr>
            </w:pPr>
            <w:r w:rsidRPr="009A7DB7">
              <w:rPr>
                <w:b/>
                <w:bCs/>
              </w:rPr>
              <w:t>Termin ważności leku</w:t>
            </w: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 xml:space="preserve">Adrenalina WZF 0,1 % ampułki </w:t>
            </w:r>
            <w:proofErr w:type="spellStart"/>
            <w:r w:rsidRPr="009A7DB7">
              <w:t>1mg</w:t>
            </w:r>
            <w:proofErr w:type="spellEnd"/>
            <w:r w:rsidRPr="009A7DB7">
              <w:t xml:space="preserve">/ml 10 </w:t>
            </w:r>
            <w:proofErr w:type="spellStart"/>
            <w:r w:rsidRPr="009A7DB7">
              <w:t>amp</w:t>
            </w:r>
            <w:proofErr w:type="spellEnd"/>
            <w:r w:rsidRPr="009A7DB7">
              <w:t>. 1 ml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3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Atropinum</w:t>
            </w:r>
            <w:proofErr w:type="spellEnd"/>
            <w:r w:rsidRPr="009A7DB7">
              <w:t xml:space="preserve"> </w:t>
            </w:r>
            <w:proofErr w:type="spellStart"/>
            <w:r w:rsidRPr="009A7DB7">
              <w:t>Sulfuricum</w:t>
            </w:r>
            <w:proofErr w:type="spellEnd"/>
            <w:r w:rsidRPr="009A7DB7">
              <w:t xml:space="preserve"> </w:t>
            </w:r>
            <w:proofErr w:type="spellStart"/>
            <w:r w:rsidRPr="009A7DB7">
              <w:t>WZF</w:t>
            </w:r>
            <w:proofErr w:type="spellEnd"/>
            <w:r w:rsidRPr="009A7DB7">
              <w:t xml:space="preserve"> roztwór do </w:t>
            </w:r>
            <w:proofErr w:type="spellStart"/>
            <w:r w:rsidRPr="009A7DB7">
              <w:t>wstrzykiwań</w:t>
            </w:r>
            <w:proofErr w:type="spellEnd"/>
            <w:r w:rsidRPr="009A7DB7">
              <w:t xml:space="preserve">; 0,5 mg/ml; 10 </w:t>
            </w:r>
            <w:proofErr w:type="spellStart"/>
            <w:r w:rsidRPr="009A7DB7">
              <w:t>amp</w:t>
            </w:r>
            <w:proofErr w:type="spellEnd"/>
            <w:r w:rsidRPr="009A7DB7">
              <w:t>. 1 ml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1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Natrium</w:t>
            </w:r>
            <w:proofErr w:type="spellEnd"/>
            <w:r w:rsidRPr="009A7DB7">
              <w:t xml:space="preserve"> </w:t>
            </w:r>
            <w:proofErr w:type="spellStart"/>
            <w:r w:rsidRPr="009A7DB7">
              <w:t>bicarbonicum</w:t>
            </w:r>
            <w:proofErr w:type="spellEnd"/>
            <w:r w:rsidRPr="009A7DB7">
              <w:t xml:space="preserve"> 8,4% </w:t>
            </w:r>
            <w:proofErr w:type="spellStart"/>
            <w:r w:rsidRPr="009A7DB7">
              <w:t>roztw</w:t>
            </w:r>
            <w:proofErr w:type="spellEnd"/>
            <w:r w:rsidRPr="009A7DB7">
              <w:t xml:space="preserve">. do </w:t>
            </w:r>
            <w:proofErr w:type="spellStart"/>
            <w:r w:rsidRPr="009A7DB7">
              <w:t>wstrz</w:t>
            </w:r>
            <w:proofErr w:type="spellEnd"/>
            <w:r w:rsidRPr="009A7DB7">
              <w:t xml:space="preserve">.(84 mg/ml) - 10 </w:t>
            </w:r>
            <w:proofErr w:type="spellStart"/>
            <w:r w:rsidRPr="009A7DB7">
              <w:t>amp</w:t>
            </w:r>
            <w:proofErr w:type="spellEnd"/>
            <w:r w:rsidRPr="009A7DB7">
              <w:t>. 20 ml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2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Hydroxyzinum</w:t>
            </w:r>
            <w:proofErr w:type="spellEnd"/>
            <w:r w:rsidRPr="009A7DB7">
              <w:t xml:space="preserve"> </w:t>
            </w:r>
            <w:proofErr w:type="spellStart"/>
            <w:r w:rsidRPr="009A7DB7">
              <w:t>VP</w:t>
            </w:r>
            <w:proofErr w:type="spellEnd"/>
            <w:r w:rsidRPr="009A7DB7">
              <w:t xml:space="preserve">, tabletki powlekane, 25 mg, op. 30 </w:t>
            </w:r>
            <w:proofErr w:type="spellStart"/>
            <w:r w:rsidRPr="009A7DB7">
              <w:t>szt</w:t>
            </w:r>
            <w:proofErr w:type="spellEnd"/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4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Hydroxyzinum</w:t>
            </w:r>
            <w:proofErr w:type="spellEnd"/>
            <w:r w:rsidRPr="009A7DB7">
              <w:t xml:space="preserve"> </w:t>
            </w:r>
            <w:proofErr w:type="spellStart"/>
            <w:r w:rsidRPr="009A7DB7">
              <w:t>VP</w:t>
            </w:r>
            <w:proofErr w:type="spellEnd"/>
            <w:r w:rsidRPr="009A7DB7">
              <w:t xml:space="preserve">, tabletki powlekane, 10 mg, op. 30 </w:t>
            </w:r>
            <w:proofErr w:type="spellStart"/>
            <w:r w:rsidRPr="009A7DB7">
              <w:t>szt</w:t>
            </w:r>
            <w:proofErr w:type="spellEnd"/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4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Kalipoz</w:t>
            </w:r>
            <w:proofErr w:type="spellEnd"/>
            <w:r w:rsidRPr="009A7DB7">
              <w:t xml:space="preserve"> </w:t>
            </w:r>
            <w:proofErr w:type="spellStart"/>
            <w:r w:rsidRPr="009A7DB7">
              <w:t>prolongatum</w:t>
            </w:r>
            <w:proofErr w:type="spellEnd"/>
            <w:r w:rsidRPr="009A7DB7">
              <w:t xml:space="preserve"> tabletki o przedłużonym uwalnianiu; 391 mg (10 </w:t>
            </w:r>
            <w:proofErr w:type="spellStart"/>
            <w:r w:rsidRPr="009A7DB7">
              <w:t>mEq</w:t>
            </w:r>
            <w:proofErr w:type="spellEnd"/>
            <w:r w:rsidRPr="009A7DB7">
              <w:t>) jonów potasu;  op. 30 tabl.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1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Atenolol</w:t>
            </w:r>
            <w:proofErr w:type="spellEnd"/>
            <w:r w:rsidRPr="009A7DB7">
              <w:t xml:space="preserve"> 25, tabletki, 25 mg, op. 60 szt.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1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Furosemidum</w:t>
            </w:r>
            <w:proofErr w:type="spellEnd"/>
            <w:r w:rsidRPr="009A7DB7">
              <w:t xml:space="preserve"> tabletki; 40 mg; op. 30 szt.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2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Furosemidum</w:t>
            </w:r>
            <w:proofErr w:type="spellEnd"/>
            <w:r w:rsidRPr="009A7DB7">
              <w:t>, 10 mg/ml; 2 ml, roztwór do wstrzyknięć, op. 50 ampułek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2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  <w:bookmarkStart w:id="1" w:name="_Hlk29985701"/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Ibuprofen</w:t>
            </w:r>
            <w:proofErr w:type="spellEnd"/>
            <w:r w:rsidRPr="009A7DB7">
              <w:t xml:space="preserve"> 400 mg, tabletki powlekane  op. 20 szt.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24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bookmarkEnd w:id="1"/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Ibuprofen</w:t>
            </w:r>
            <w:proofErr w:type="spellEnd"/>
            <w:r w:rsidRPr="009A7DB7">
              <w:t xml:space="preserve"> 125 mg, czopki op. 10 szt.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3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Captopril</w:t>
            </w:r>
            <w:proofErr w:type="spellEnd"/>
            <w:r w:rsidRPr="009A7DB7">
              <w:t xml:space="preserve"> 25 mg, tabletki powlekane, op. 30 szt.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13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Captopril</w:t>
            </w:r>
            <w:proofErr w:type="spellEnd"/>
            <w:r w:rsidRPr="009A7DB7">
              <w:t xml:space="preserve"> 12,5 mg, tabletki powlekane, op. 30 szt.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12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Paracetamol 250 mg, czopki op. 10 szt.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4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Paracetamol 125 mg, czopki op. 10 szt.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4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Paracetamol , 500 mg, tabletki, op. 20 szt.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6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Apap</w:t>
            </w:r>
            <w:proofErr w:type="spellEnd"/>
            <w:r w:rsidRPr="009A7DB7">
              <w:t>, 500 mg, tabletki powlekane, op. 24 szt.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3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Dexaven</w:t>
            </w:r>
            <w:proofErr w:type="spellEnd"/>
            <w:r w:rsidRPr="009A7DB7">
              <w:t xml:space="preserve"> 4 mg/ml, roztwór do wstrzykiwania, 10 </w:t>
            </w:r>
            <w:proofErr w:type="spellStart"/>
            <w:r w:rsidRPr="009A7DB7">
              <w:t>amp</w:t>
            </w:r>
            <w:proofErr w:type="spellEnd"/>
            <w:r w:rsidRPr="009A7DB7">
              <w:t>. 1 ml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8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Dexaven</w:t>
            </w:r>
            <w:proofErr w:type="spellEnd"/>
            <w:r w:rsidRPr="009A7DB7">
              <w:t xml:space="preserve"> 8 mg/ml, roztwór do wstrzykiwania, 10 </w:t>
            </w:r>
            <w:proofErr w:type="spellStart"/>
            <w:r w:rsidRPr="009A7DB7">
              <w:t>amp</w:t>
            </w:r>
            <w:proofErr w:type="spellEnd"/>
            <w:r w:rsidRPr="009A7DB7">
              <w:t>. 2 ml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7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Ketonal</w:t>
            </w:r>
            <w:proofErr w:type="spellEnd"/>
            <w:r w:rsidRPr="009A7DB7">
              <w:t xml:space="preserve"> ampułki 50 mg/ml roztwór do wstrzykiwania 10 </w:t>
            </w:r>
            <w:proofErr w:type="spellStart"/>
            <w:r w:rsidRPr="009A7DB7">
              <w:t>amp</w:t>
            </w:r>
            <w:proofErr w:type="spellEnd"/>
            <w:r w:rsidRPr="009A7DB7">
              <w:t xml:space="preserve">. 50 mg 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6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Ketonal</w:t>
            </w:r>
            <w:proofErr w:type="spellEnd"/>
            <w:r w:rsidRPr="009A7DB7">
              <w:t xml:space="preserve"> forte </w:t>
            </w:r>
            <w:r w:rsidRPr="009A7DB7">
              <w:tab/>
              <w:t>tabletki powlekane; 100 mg; 30 tabl.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1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 xml:space="preserve">No – Spa ampułki 20 mg/ml ( 40 mg/2 ml )roztwór do wstrzykiwania 5 </w:t>
            </w:r>
            <w:proofErr w:type="spellStart"/>
            <w:r w:rsidRPr="009A7DB7">
              <w:t>amp</w:t>
            </w:r>
            <w:proofErr w:type="spellEnd"/>
            <w:r w:rsidRPr="009A7DB7">
              <w:t>. 2 ml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10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No – spa forte 80 mg tabletki powlekane op. 20 szt.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32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Aqua</w:t>
            </w:r>
            <w:proofErr w:type="spellEnd"/>
            <w:r w:rsidRPr="009A7DB7">
              <w:t xml:space="preserve"> pro </w:t>
            </w:r>
            <w:proofErr w:type="spellStart"/>
            <w:r w:rsidRPr="009A7DB7">
              <w:t>Injectione</w:t>
            </w:r>
            <w:proofErr w:type="spellEnd"/>
            <w:r w:rsidRPr="009A7DB7">
              <w:t xml:space="preserve"> 10 ml rozpuszczalnik do sporządzania leków parenteralnych; 10 ml; 100 </w:t>
            </w:r>
            <w:proofErr w:type="spellStart"/>
            <w:r w:rsidRPr="009A7DB7">
              <w:t>amp</w:t>
            </w:r>
            <w:proofErr w:type="spellEnd"/>
            <w:r w:rsidRPr="009A7DB7">
              <w:t>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9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Natrium</w:t>
            </w:r>
            <w:proofErr w:type="spellEnd"/>
            <w:r w:rsidRPr="009A7DB7">
              <w:t xml:space="preserve"> </w:t>
            </w:r>
            <w:proofErr w:type="spellStart"/>
            <w:r w:rsidRPr="009A7DB7">
              <w:t>Chloratum</w:t>
            </w:r>
            <w:proofErr w:type="spellEnd"/>
            <w:r w:rsidRPr="009A7DB7">
              <w:t xml:space="preserve"> 0,9% ( NACL) ampułki 100 szt. 10 ml 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6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Natrium</w:t>
            </w:r>
            <w:proofErr w:type="spellEnd"/>
            <w:r w:rsidRPr="009A7DB7">
              <w:t xml:space="preserve"> </w:t>
            </w:r>
            <w:proofErr w:type="spellStart"/>
            <w:r w:rsidRPr="009A7DB7">
              <w:t>Chloratum</w:t>
            </w:r>
            <w:proofErr w:type="spellEnd"/>
            <w:r w:rsidRPr="009A7DB7">
              <w:t xml:space="preserve"> 0,9% ( NACL) pojemnik 500 ml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szt.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27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Octenisept</w:t>
            </w:r>
            <w:proofErr w:type="spellEnd"/>
            <w:r w:rsidRPr="009A7DB7">
              <w:t xml:space="preserve"> 250 ml płyn na skórę. 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szt.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45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Neomycinum</w:t>
            </w:r>
            <w:proofErr w:type="spellEnd"/>
            <w:r w:rsidRPr="009A7DB7">
              <w:t xml:space="preserve"> </w:t>
            </w:r>
            <w:proofErr w:type="spellStart"/>
            <w:r w:rsidRPr="009A7DB7">
              <w:t>TZF</w:t>
            </w:r>
            <w:proofErr w:type="spellEnd"/>
            <w:r w:rsidRPr="009A7DB7">
              <w:t xml:space="preserve"> aerozol; 11,72 mg/g; 32 g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szt.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2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 xml:space="preserve">Oxycort aerozol; w 1 g: 3,1 mg </w:t>
            </w:r>
            <w:proofErr w:type="spellStart"/>
            <w:r w:rsidRPr="009A7DB7">
              <w:t>hydrokortyzonu</w:t>
            </w:r>
            <w:proofErr w:type="spellEnd"/>
            <w:r w:rsidRPr="009A7DB7">
              <w:t>, 9,3 mg chlorowodorku oksytetracykliny; 32,25 g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szt.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4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Lignocainum</w:t>
            </w:r>
            <w:proofErr w:type="spellEnd"/>
            <w:r w:rsidRPr="009A7DB7">
              <w:t xml:space="preserve"> (typ U) żel; 20 mg/g (2%); 30 g + kaniula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szt.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6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Argosulfan</w:t>
            </w:r>
            <w:proofErr w:type="spellEnd"/>
            <w:r w:rsidRPr="009A7DB7">
              <w:t xml:space="preserve"> krem na skórę; 20 mg/g (2%); 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szt.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6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ALTACET Żel - 75 g żel przeciwobrzękowy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28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Corhydron</w:t>
            </w:r>
            <w:proofErr w:type="spellEnd"/>
            <w:r w:rsidRPr="009A7DB7">
              <w:t xml:space="preserve"> 100 proszek i rozpuszczalnik do sporządzania roztworu do </w:t>
            </w:r>
            <w:proofErr w:type="spellStart"/>
            <w:r w:rsidRPr="009A7DB7">
              <w:t>wstrzykiwań</w:t>
            </w:r>
            <w:proofErr w:type="spellEnd"/>
            <w:r w:rsidRPr="009A7DB7">
              <w:t xml:space="preserve"> i infuzji; 100 mg; 5 fiol. z </w:t>
            </w:r>
            <w:proofErr w:type="spellStart"/>
            <w:r w:rsidRPr="009A7DB7">
              <w:t>subst</w:t>
            </w:r>
            <w:proofErr w:type="spellEnd"/>
            <w:r w:rsidRPr="009A7DB7">
              <w:t xml:space="preserve">. + 5 </w:t>
            </w:r>
            <w:proofErr w:type="spellStart"/>
            <w:r w:rsidRPr="009A7DB7">
              <w:t>amp</w:t>
            </w:r>
            <w:proofErr w:type="spellEnd"/>
            <w:r w:rsidRPr="009A7DB7">
              <w:t xml:space="preserve">. </w:t>
            </w:r>
            <w:proofErr w:type="spellStart"/>
            <w:r w:rsidRPr="009A7DB7">
              <w:t>rozp</w:t>
            </w:r>
            <w:proofErr w:type="spellEnd"/>
            <w:r w:rsidRPr="009A7DB7">
              <w:t xml:space="preserve">. </w:t>
            </w:r>
            <w:r w:rsidRPr="009A7DB7">
              <w:tab/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1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Płyn fizjologiczny wieloelektrolitowy izotoniczny 500 ml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szt.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5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Woda utleniona, 3%, 100 g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szt.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10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Spirytus salicylowy, 2%, roztwór na skórę, 100 g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szt.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3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Rivanol 0,1% roztwór, 250ml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szt.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5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Glucosum</w:t>
            </w:r>
            <w:proofErr w:type="spellEnd"/>
            <w:r w:rsidRPr="009A7DB7">
              <w:t xml:space="preserve"> 5% </w:t>
            </w:r>
            <w:proofErr w:type="spellStart"/>
            <w:r w:rsidRPr="009A7DB7">
              <w:t>Fresenius</w:t>
            </w:r>
            <w:proofErr w:type="spellEnd"/>
            <w:r w:rsidRPr="009A7DB7">
              <w:t xml:space="preserve"> 50 mg/ml, roztwór do infuzji, 500 ml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szt.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15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Glucosum</w:t>
            </w:r>
            <w:proofErr w:type="spellEnd"/>
            <w:r w:rsidRPr="009A7DB7">
              <w:t>, 20%, iniekcje, 10 ml, 10 ampułek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1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Calcium</w:t>
            </w:r>
            <w:proofErr w:type="spellEnd"/>
            <w:r w:rsidRPr="009A7DB7">
              <w:t xml:space="preserve"> tabletki musujące; 1,373 g (177 mg jonów wapnia); op. 14 tabl.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5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Neospasmina, syrop, 119 ml (150 g)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7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Glucardiamid</w:t>
            </w:r>
            <w:proofErr w:type="spellEnd"/>
            <w:r w:rsidRPr="009A7DB7">
              <w:t>, 125 mg + 1500 mg, pastylki do ssania, op. 10 szt.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3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Detreomycyna 2% maść; 20 mg/g; 5 g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3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Hydrocortisonum</w:t>
            </w:r>
            <w:proofErr w:type="spellEnd"/>
            <w:r w:rsidRPr="009A7DB7">
              <w:t>, 5 mg/g, krem, 15g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2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c>
          <w:tcPr>
            <w:tcW w:w="821" w:type="dxa"/>
          </w:tcPr>
          <w:p w:rsidR="009A7DB7" w:rsidRPr="009A7DB7" w:rsidRDefault="009A7DB7" w:rsidP="009A7DB7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427" w:type="dxa"/>
          </w:tcPr>
          <w:p w:rsidR="009A7DB7" w:rsidRPr="009A7DB7" w:rsidRDefault="009A7DB7" w:rsidP="009A7DB7">
            <w:pPr>
              <w:spacing w:after="160" w:line="259" w:lineRule="auto"/>
            </w:pPr>
            <w:proofErr w:type="spellStart"/>
            <w:r w:rsidRPr="009A7DB7">
              <w:t>Clemastinum</w:t>
            </w:r>
            <w:proofErr w:type="spellEnd"/>
            <w:r w:rsidRPr="009A7DB7">
              <w:t xml:space="preserve">  tabletki; 1 mg; 30 tabl.</w:t>
            </w:r>
          </w:p>
        </w:tc>
        <w:tc>
          <w:tcPr>
            <w:tcW w:w="56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op.</w:t>
            </w:r>
          </w:p>
        </w:tc>
        <w:tc>
          <w:tcPr>
            <w:tcW w:w="517" w:type="dxa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1</w:t>
            </w:r>
          </w:p>
        </w:tc>
        <w:tc>
          <w:tcPr>
            <w:tcW w:w="90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1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850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  <w:tr w:rsidR="009A7DB7" w:rsidRPr="009A7DB7" w:rsidTr="00E061E2">
        <w:trPr>
          <w:gridAfter w:val="2"/>
          <w:wAfter w:w="2268" w:type="dxa"/>
        </w:trPr>
        <w:tc>
          <w:tcPr>
            <w:tcW w:w="9067" w:type="dxa"/>
            <w:gridSpan w:val="8"/>
          </w:tcPr>
          <w:p w:rsidR="009A7DB7" w:rsidRPr="009A7DB7" w:rsidRDefault="009A7DB7" w:rsidP="009A7DB7">
            <w:pPr>
              <w:spacing w:after="160" w:line="259" w:lineRule="auto"/>
            </w:pPr>
            <w:r w:rsidRPr="009A7DB7">
              <w:t>RAZEM</w:t>
            </w: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  <w:tc>
          <w:tcPr>
            <w:tcW w:w="1134" w:type="dxa"/>
          </w:tcPr>
          <w:p w:rsidR="009A7DB7" w:rsidRPr="009A7DB7" w:rsidRDefault="009A7DB7" w:rsidP="009A7DB7">
            <w:pPr>
              <w:spacing w:after="160" w:line="259" w:lineRule="auto"/>
            </w:pPr>
          </w:p>
        </w:tc>
      </w:tr>
    </w:tbl>
    <w:p w:rsidR="009A7DB7" w:rsidRPr="009A7DB7" w:rsidRDefault="009A7DB7" w:rsidP="009A7DB7"/>
    <w:p w:rsidR="009A7DB7" w:rsidRPr="009A7DB7" w:rsidRDefault="009A7DB7" w:rsidP="009A7DB7">
      <w:r w:rsidRPr="009A7DB7">
        <w:lastRenderedPageBreak/>
        <w:t xml:space="preserve">Równocześnie oświadczamy, że znane są nam warunki udziału w postępowaniu, treść proponowanej umowy oraz treść specyfikacji istotnych warunków zamówienia i nie wnosimy do nich jakichkolwiek zastrzeżeń. </w:t>
      </w:r>
    </w:p>
    <w:p w:rsidR="009A7DB7" w:rsidRPr="009A7DB7" w:rsidRDefault="009A7DB7" w:rsidP="009A7DB7"/>
    <w:p w:rsidR="009A7DB7" w:rsidRPr="009A7DB7" w:rsidRDefault="009A7DB7" w:rsidP="009A7DB7"/>
    <w:p w:rsidR="009A7DB7" w:rsidRPr="009A7DB7" w:rsidRDefault="009A7DB7" w:rsidP="009A7DB7">
      <w:r w:rsidRPr="009A7DB7">
        <w:t xml:space="preserve">                                                                                                                                                               ……………………………………………………..</w:t>
      </w:r>
    </w:p>
    <w:p w:rsidR="009A7DB7" w:rsidRPr="009A7DB7" w:rsidRDefault="009A7DB7" w:rsidP="009A7DB7">
      <w:r w:rsidRPr="009A7DB7">
        <w:t xml:space="preserve">                                                                                                                                                                                 Podpis Wykonawcy</w:t>
      </w:r>
    </w:p>
    <w:p w:rsidR="009A7DB7" w:rsidRPr="009A7DB7" w:rsidRDefault="009A7DB7" w:rsidP="009A7DB7"/>
    <w:p w:rsidR="00020F9C" w:rsidRDefault="00020F9C"/>
    <w:sectPr w:rsidR="00020F9C" w:rsidSect="003F1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7401"/>
    <w:multiLevelType w:val="hybridMultilevel"/>
    <w:tmpl w:val="5BCE8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B7"/>
    <w:rsid w:val="00020F9C"/>
    <w:rsid w:val="000C7913"/>
    <w:rsid w:val="001D4221"/>
    <w:rsid w:val="009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91ED0-DE69-4C79-90E1-0F3D0723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2020-01-22T13:40:00Z</dcterms:created>
  <dcterms:modified xsi:type="dcterms:W3CDTF">2020-01-22T13:40:00Z</dcterms:modified>
</cp:coreProperties>
</file>